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16" w:rsidRDefault="00980916" w:rsidP="0098091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80916" w:rsidRPr="00365D21" w:rsidRDefault="00980916" w:rsidP="00980916">
      <w:pPr>
        <w:rPr>
          <w:lang w:val="en-US"/>
        </w:rPr>
      </w:pPr>
    </w:p>
    <w:p w:rsidR="00980916" w:rsidRDefault="00980916" w:rsidP="0098091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80916" w:rsidRPr="005A0D8E" w:rsidRDefault="00980916" w:rsidP="0098091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5A0D8E">
        <w:rPr>
          <w:b/>
          <w:szCs w:val="24"/>
        </w:rPr>
        <w:t>РЕКОНСТРУКЦИЯ НА ДОВЕЖДАЩ ВОДОПРОВОД до ПСПВ</w:t>
      </w:r>
      <w:r>
        <w:rPr>
          <w:b/>
          <w:szCs w:val="24"/>
        </w:rPr>
        <w:t xml:space="preserve"> </w:t>
      </w:r>
      <w:r w:rsidRPr="005A0D8E">
        <w:rPr>
          <w:b/>
          <w:szCs w:val="24"/>
        </w:rPr>
        <w:t>“СТОКИТЕ“ и ИЗТОЧЕН ВОДОПРОВОДЕН КЛОН за ПИТЕЙНА ВОДА.</w:t>
      </w:r>
    </w:p>
    <w:p w:rsidR="00980916" w:rsidRDefault="00980916" w:rsidP="00980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980916" w:rsidRDefault="00980916" w:rsidP="00980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80916" w:rsidRPr="00736E0A" w:rsidRDefault="00980916" w:rsidP="009809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16"/>
    <w:rsid w:val="00980916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16"/>
  </w:style>
  <w:style w:type="paragraph" w:styleId="1">
    <w:name w:val="heading 1"/>
    <w:basedOn w:val="a"/>
    <w:next w:val="a"/>
    <w:link w:val="10"/>
    <w:qFormat/>
    <w:rsid w:val="0098091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8091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16"/>
  </w:style>
  <w:style w:type="paragraph" w:styleId="1">
    <w:name w:val="heading 1"/>
    <w:basedOn w:val="a"/>
    <w:next w:val="a"/>
    <w:link w:val="10"/>
    <w:qFormat/>
    <w:rsid w:val="0098091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8091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2017-08-28T10:21:00Z</dcterms:created>
  <dcterms:modified xsi:type="dcterms:W3CDTF">2017-08-28T10:21:00Z</dcterms:modified>
</cp:coreProperties>
</file>